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240" w:before="240" w:line="276" w:lineRule="auto"/>
        <w:ind w:left="0" w:right="0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ADENDO AO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240" w:before="240" w:line="276" w:lineRule="auto"/>
        <w:ind w:left="0" w:right="0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PROJETO PEDAGÓGICO DO CURSO </w:t>
      </w:r>
    </w:p>
    <w:p w:rsidR="00000000" w:rsidDel="00000000" w:rsidP="00000000" w:rsidRDefault="00000000" w:rsidRPr="00000000" w14:paraId="00000007">
      <w:pPr>
        <w:tabs>
          <w:tab w:val="left" w:leader="none" w:pos="709"/>
        </w:tabs>
        <w:spacing w:after="240" w:before="240" w:line="276" w:lineRule="auto"/>
        <w:jc w:val="center"/>
        <w:rPr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b w:val="1"/>
          <w:bCs w:val="1"/>
          <w:color w:val="ff0000"/>
          <w:sz w:val="36"/>
          <w:szCs w:val="36"/>
          <w:rtl w:val="0"/>
        </w:rPr>
        <w:t xml:space="preserve">[NOME COMPLETO DO CURSO]</w:t>
      </w:r>
    </w:p>
    <w:p w:rsidR="00000000" w:rsidDel="00000000" w:rsidP="00000000" w:rsidRDefault="00000000" w:rsidRPr="00000000" w14:paraId="00000008">
      <w:pPr>
        <w:widowControl w:val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b w:val="1"/>
          <w:bCs w:val="1"/>
          <w:i w:val="1"/>
          <w:iCs w:val="1"/>
          <w:sz w:val="36"/>
          <w:szCs w:val="36"/>
          <w:rtl w:val="0"/>
        </w:rPr>
        <w:t xml:space="preserve">CAMPUS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36"/>
          <w:szCs w:val="36"/>
          <w:rtl w:val="0"/>
        </w:rPr>
        <w:t xml:space="preserve">[CIDADE]</w:t>
      </w:r>
    </w:p>
    <w:p w:rsidR="00000000" w:rsidDel="00000000" w:rsidP="00000000" w:rsidRDefault="00000000" w:rsidRPr="00000000" w14:paraId="00000013">
      <w:pPr>
        <w:ind w:left="0" w:firstLine="0"/>
        <w:jc w:val="center"/>
        <w:rPr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202</w:t>
      </w:r>
      <w:r w:rsidDel="00000000" w:rsidR="00000000" w:rsidRPr="00000000">
        <w:rPr>
          <w:b w:val="1"/>
          <w:bCs w:val="1"/>
          <w:color w:val="ff0000"/>
          <w:sz w:val="36"/>
          <w:szCs w:val="36"/>
          <w:rtl w:val="0"/>
        </w:rPr>
        <w:t xml:space="preserve">X</w:t>
      </w:r>
    </w:p>
    <w:p w:rsidR="00000000" w:rsidDel="00000000" w:rsidP="00000000" w:rsidRDefault="00000000" w:rsidRPr="00000000" w14:paraId="00000014">
      <w:pPr>
        <w:ind w:left="0" w:firstLine="0"/>
        <w:jc w:val="center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SUMÁRIO</w:t>
      </w:r>
    </w:p>
    <w:p w:rsidR="00000000" w:rsidDel="00000000" w:rsidP="00000000" w:rsidRDefault="00000000" w:rsidRPr="00000000" w14:paraId="00000016">
      <w:pPr>
        <w:ind w:left="0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dt>
      <w:sdtPr>
        <w:id w:val="77655544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7">
          <w:pPr>
            <w:widowControl w:val="0"/>
            <w:tabs>
              <w:tab w:val="right" w:leader="dot" w:pos="12000"/>
            </w:tabs>
            <w:spacing w:before="60" w:line="240" w:lineRule="auto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totbl05fs6qv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 IDENTIFICAÇÃO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dot" w:pos="12000"/>
            </w:tabs>
            <w:spacing w:before="60" w:line="240" w:lineRule="auto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39ma2p9n87di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 CONTEXTUALIZAÇÃO E JUSTIFICATIVA PARA O ADENDO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dot" w:pos="12000"/>
            </w:tabs>
            <w:spacing w:before="60" w:line="240" w:lineRule="auto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jxvd5ti90glx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 [TÍTULO DO CAPÍTULO DO PPC VIGENTE QUE ESTÁ SENDO MODIFICADO]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dot" w:pos="12000"/>
            </w:tabs>
            <w:spacing w:before="60" w:line="240" w:lineRule="auto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i5srloy1e8ek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 [TÍTULO DO NOVO CAPÍTULO A SER INSERIDO NO PPC VIGENTE, CASO HAJA]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dot" w:pos="12000"/>
            </w:tabs>
            <w:spacing w:before="60" w:line="240" w:lineRule="auto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hyperlink w:anchor="_yrr083iv4oj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REFERÊNCIAS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C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[lembrar de atualizar sumário ao final, fonte Calibri, tamanho 12]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1"/>
        </w:numPr>
        <w:jc w:val="left"/>
        <w:rPr>
          <w:b w:val="1"/>
          <w:bCs w:val="1"/>
        </w:rPr>
      </w:pPr>
      <w:bookmarkStart w:colFirst="0" w:colLast="0" w:name="_totbl05fs6qv" w:id="0"/>
      <w:bookmarkEnd w:id="0"/>
      <w:r w:rsidDel="00000000" w:rsidR="00000000" w:rsidRPr="00000000">
        <w:rPr>
          <w:rtl w:val="0"/>
        </w:rPr>
        <w:t xml:space="preserve">IDENTIFICAÇÃO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2565"/>
        <w:gridCol w:w="5895"/>
        <w:tblGridChange w:id="0">
          <w:tblGrid>
            <w:gridCol w:w="585"/>
            <w:gridCol w:w="2565"/>
            <w:gridCol w:w="589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widowControl w:val="0"/>
              <w:spacing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[</w:t>
            </w:r>
            <w:r w:rsidDel="00000000" w:rsidR="00000000" w:rsidRPr="00000000">
              <w:rPr>
                <w:rtl w:val="0"/>
              </w:rPr>
              <w:t xml:space="preserve">Curso de Bacharelado em</w:t>
            </w:r>
            <w:r w:rsidDel="00000000" w:rsidR="00000000" w:rsidRPr="00000000">
              <w:rPr>
                <w:color w:val="ff0000"/>
                <w:rtl w:val="0"/>
              </w:rPr>
              <w:t xml:space="preserve"> xxxxxxxxxxxxxxx; </w:t>
            </w:r>
            <w:r w:rsidDel="00000000" w:rsidR="00000000" w:rsidRPr="00000000">
              <w:rPr>
                <w:color w:val="ff0000"/>
                <w:u w:val="single"/>
                <w:rtl w:val="0"/>
              </w:rPr>
              <w:t xml:space="preserve">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1"/>
              <w:keepLines w:val="1"/>
              <w:widowControl w:val="0"/>
              <w:spacing w:line="240" w:lineRule="auto"/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Curso de Licenciatura em </w:t>
            </w:r>
            <w:r w:rsidDel="00000000" w:rsidR="00000000" w:rsidRPr="00000000">
              <w:rPr>
                <w:color w:val="ff0000"/>
                <w:rtl w:val="0"/>
              </w:rPr>
              <w:t xml:space="preserve">xxxxxxxxxxxxxxx; </w:t>
            </w:r>
            <w:r w:rsidDel="00000000" w:rsidR="00000000" w:rsidRPr="00000000">
              <w:rPr>
                <w:color w:val="ff0000"/>
                <w:u w:val="single"/>
                <w:rtl w:val="0"/>
              </w:rPr>
              <w:t xml:space="preserve">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1"/>
              <w:keepLines w:val="1"/>
              <w:widowControl w:val="0"/>
              <w:spacing w:line="2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Curso Superior de Tecnologia em </w:t>
            </w:r>
            <w:r w:rsidDel="00000000" w:rsidR="00000000" w:rsidRPr="00000000">
              <w:rPr>
                <w:color w:val="ff0000"/>
                <w:rtl w:val="0"/>
              </w:rPr>
              <w:t xml:space="preserve">xxxxxxxxxxxxxxx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Projeto Pedagógico de Curso (PPC) Vigente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color w:val="fb0007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Resolução CONSUP Nº </w:t>
            </w:r>
            <w:r w:rsidDel="00000000" w:rsidR="00000000" w:rsidRPr="00000000">
              <w:rPr>
                <w:color w:val="ff0000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  <w:t xml:space="preserve">, de</w:t>
            </w:r>
            <w:r w:rsidDel="00000000" w:rsidR="00000000" w:rsidRPr="00000000">
              <w:rPr>
                <w:color w:val="ff0000"/>
                <w:rtl w:val="0"/>
              </w:rPr>
              <w:t xml:space="preserve"> xx</w:t>
            </w:r>
            <w:r w:rsidDel="00000000" w:rsidR="00000000" w:rsidRPr="00000000">
              <w:rPr>
                <w:rtl w:val="0"/>
              </w:rPr>
              <w:t xml:space="preserve"> de </w:t>
            </w:r>
            <w:r w:rsidDel="00000000" w:rsidR="00000000" w:rsidRPr="00000000">
              <w:rPr>
                <w:color w:val="ff0000"/>
                <w:rtl w:val="0"/>
              </w:rPr>
              <w:t xml:space="preserve">xxxxxx</w:t>
            </w:r>
            <w:r w:rsidDel="00000000" w:rsidR="00000000" w:rsidRPr="00000000">
              <w:rPr>
                <w:rtl w:val="0"/>
              </w:rPr>
              <w:t xml:space="preserve"> de 20</w:t>
            </w:r>
            <w:r w:rsidDel="00000000" w:rsidR="00000000" w:rsidRPr="00000000">
              <w:rPr>
                <w:color w:val="ff0000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Ato Autorizativo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deste Adendo ao PPC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widowControl w:val="0"/>
              <w:spacing w:line="240" w:lineRule="auto"/>
              <w:jc w:val="both"/>
              <w:rPr>
                <w:color w:val="e6000e"/>
                <w:u w:val="singl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Vigência deste Adendo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color w:val="fb0007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 partir de </w:t>
            </w:r>
            <w:sdt>
              <w:sdtPr>
                <w:alias w:val="Previsão início"/>
                <w:id w:val="-1659153010"/>
                <w:dropDownList w:lastValue="2026.1">
                  <w:listItem w:displayText="2025.2" w:value="2025.2"/>
                  <w:listItem w:displayText="2026.1" w:value="2026.1"/>
                  <w:listItem w:displayText="2026.2" w:value="2026.2"/>
                  <w:listItem w:displayText="2027.1" w:value="2027.1"/>
                  <w:listItem w:displayText="2027.2" w:value="2027.2"/>
                  <w:listItem w:displayText="2028.1" w:value="2028.1"/>
                  <w:listItem w:displayText="2028.2" w:value="2028.2"/>
                  <w:listItem w:displayText="2029.1" w:value="2029.1"/>
                  <w:listItem w:displayText="2029.2" w:value="2029.2"/>
                  <w:listItem w:displayText="2030.1" w:value="2030.1"/>
                  <w:listItem w:displayText="2030.2" w:value="2030.2"/>
                  <w:listItem w:displayText="2031.1" w:value="2031.1"/>
                  <w:listItem w:displayText="2031.2" w:value="2031.2"/>
                  <w:listItem w:displayText="2032.1" w:value="2032.1"/>
                  <w:listItem w:displayText="2032.2" w:value="2032.2"/>
                  <w:listItem w:displayText="2033.1" w:value="2033.1"/>
                  <w:listItem w:displayText="2033.2" w:value="2033.2"/>
                  <w:listItem w:displayText="2034.1" w:value="2034.1"/>
                  <w:listItem w:displayText="2034.2" w:value="2034.2"/>
                  <w:listItem w:displayText="2035.1" w:value="2035.1"/>
                  <w:listItem w:displayText="2035.2" w:value="2035.2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2026.1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Turmas abrangidas por este Adendo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partir de </w:t>
            </w:r>
            <w:sdt>
              <w:sdtPr>
                <w:alias w:val="Previsão início"/>
                <w:id w:val="-714534653"/>
                <w:dropDownList w:lastValue="2024.1">
                  <w:listItem w:displayText="2024.1" w:value="2024.1"/>
                  <w:listItem w:displayText="2024.2" w:value="2024.2"/>
                  <w:listItem w:displayText="2025.1" w:value="2025.1"/>
                  <w:listItem w:displayText="2025.2" w:value="2025.2"/>
                  <w:listItem w:displayText="2026.1" w:value="2026.1"/>
                  <w:listItem w:displayText="2026.2" w:value="2026.2"/>
                  <w:listItem w:displayText="2027.1" w:value="2027.1"/>
                  <w:listItem w:displayText="2027.2" w:value="2027.2"/>
                  <w:listItem w:displayText="2028.1" w:value="2028.1"/>
                  <w:listItem w:displayText="2028.2" w:value="2028.2"/>
                  <w:listItem w:displayText="2029.1" w:value="2029.1"/>
                  <w:listItem w:displayText="2029.2" w:value="2029.2"/>
                  <w:listItem w:displayText="2030.1" w:value="2030.1"/>
                  <w:listItem w:displayText="2030.2" w:value="2030.2"/>
                  <w:listItem w:displayText="2031.1" w:value="2031.1"/>
                  <w:listItem w:displayText="2031.2" w:value="2031.2"/>
                  <w:listItem w:displayText="2032.1" w:value="2032.1"/>
                  <w:listItem w:displayText="2032.2" w:value="2032.2"/>
                  <w:listItem w:displayText="2033.1" w:value="2033.1"/>
                  <w:listItem w:displayText="2033.2" w:value="2033.2"/>
                  <w:listItem w:displayText="2034.1" w:value="2034.1"/>
                  <w:listItem w:displayText="2034.2" w:value="2034.2"/>
                  <w:listItem w:displayText="2035.1" w:value="2035.1"/>
                  <w:listItem w:displayText="2035.2" w:value="2035.2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2024.1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Coordenação do Curso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[nome] 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[titulação mais recente]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rtl w:val="0"/>
              </w:rPr>
              <w:t xml:space="preserve">[email]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Style w:val="Heading1"/>
        <w:ind w:left="0" w:firstLine="0"/>
        <w:jc w:val="left"/>
        <w:rPr/>
      </w:pPr>
      <w:bookmarkStart w:colFirst="0" w:colLast="0" w:name="_74sxtyj0sw8s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ind w:left="0" w:firstLine="0"/>
        <w:jc w:val="left"/>
        <w:rPr/>
      </w:pPr>
      <w:bookmarkStart w:colFirst="0" w:colLast="0" w:name="_w2rczqcfbfy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numPr>
          <w:ilvl w:val="0"/>
          <w:numId w:val="1"/>
        </w:numPr>
        <w:jc w:val="left"/>
        <w:rPr>
          <w:b w:val="1"/>
          <w:bCs w:val="1"/>
        </w:rPr>
      </w:pPr>
      <w:bookmarkStart w:colFirst="0" w:colLast="0" w:name="_39ma2p9n87di" w:id="3"/>
      <w:bookmarkEnd w:id="3"/>
      <w:r w:rsidDel="00000000" w:rsidR="00000000" w:rsidRPr="00000000">
        <w:rPr>
          <w:rtl w:val="0"/>
        </w:rPr>
        <w:t xml:space="preserve">CONTEXTUALIZAÇÃO E JUSTIFICATIVA PARA O ADENDO</w:t>
      </w:r>
    </w:p>
    <w:p w:rsidR="00000000" w:rsidDel="00000000" w:rsidP="00000000" w:rsidRDefault="00000000" w:rsidRPr="00000000" w14:paraId="0000003B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720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Exemplo: </w:t>
      </w:r>
    </w:p>
    <w:p w:rsidR="00000000" w:rsidDel="00000000" w:rsidP="00000000" w:rsidRDefault="00000000" w:rsidRPr="00000000" w14:paraId="0000003D">
      <w:pPr>
        <w:ind w:left="0" w:firstLine="72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“A Resolução CNE/CP nº 4, de 29 de maio de 2024 - que dispõe sobre a formação inicial em nível superior de profissionais do magistério da Educação Escolar Básica – estabelece que as IES têm até o dia 1º de julho de 2026 para ajustar seus currículos. </w:t>
      </w:r>
    </w:p>
    <w:p w:rsidR="00000000" w:rsidDel="00000000" w:rsidP="00000000" w:rsidRDefault="00000000" w:rsidRPr="00000000" w14:paraId="0000003E">
      <w:pPr>
        <w:ind w:left="0" w:firstLine="72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 Parecer CNE/CP nº 05/2025 indica que as IES deverão organizar uma transição curricular para os(as) alunos(as) que iniciaram o curso durante a partir de 1º de julho de 2024 até o momento da mudança da matriz curricular e do PPC. Essa transição deve garantir que: </w:t>
      </w:r>
    </w:p>
    <w:p w:rsidR="00000000" w:rsidDel="00000000" w:rsidP="00000000" w:rsidRDefault="00000000" w:rsidRPr="00000000" w14:paraId="0000003F">
      <w:pPr>
        <w:ind w:left="0" w:firstLine="72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i) ao final do curso de licenciatura, o(a) egresso(a) deverá estar apto(a) a todos os incisos elencados no art. 10 da Resolução CNE/CP nº 4, de 29 de maio de 2024;</w:t>
      </w:r>
    </w:p>
    <w:p w:rsidR="00000000" w:rsidDel="00000000" w:rsidP="00000000" w:rsidRDefault="00000000" w:rsidRPr="00000000" w14:paraId="00000040">
      <w:pPr>
        <w:ind w:left="0" w:firstLine="72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ii) o Estágio Curricular Supervisionado e as Atividades Acadêmicas de Extensão AEX sigam todas as orientações definidas na Resolução CNE/CP nº 4, de 29 de maio de 2024 e em outras legislações vigentes.</w:t>
      </w:r>
    </w:p>
    <w:p w:rsidR="00000000" w:rsidDel="00000000" w:rsidP="00000000" w:rsidRDefault="00000000" w:rsidRPr="00000000" w14:paraId="00000041">
      <w:pPr>
        <w:ind w:left="0" w:firstLine="72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Nesse sentido, para os alunos ingressantes desde o semestre letivo 2024.1 até a aprovação do novo PPC (prevista para 2026.2) faz-se necessário este adendo que aponta e sistematiza as alterações referentes às 320h de Atividades Acadêmicas de Extensão (Núcleo IV da Resolução CNE/CP 04/2024).”</w:t>
      </w:r>
    </w:p>
    <w:p w:rsidR="00000000" w:rsidDel="00000000" w:rsidP="00000000" w:rsidRDefault="00000000" w:rsidRPr="00000000" w14:paraId="00000042">
      <w:pPr>
        <w:pStyle w:val="Heading1"/>
        <w:ind w:left="0" w:firstLine="0"/>
        <w:jc w:val="left"/>
        <w:rPr/>
      </w:pPr>
      <w:bookmarkStart w:colFirst="0" w:colLast="0" w:name="_sq2b09xhokm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numPr>
          <w:ilvl w:val="0"/>
          <w:numId w:val="1"/>
        </w:numPr>
        <w:ind w:left="720" w:hanging="360"/>
        <w:jc w:val="left"/>
        <w:rPr>
          <w:color w:val="ff0000"/>
        </w:rPr>
      </w:pPr>
      <w:bookmarkStart w:colFirst="0" w:colLast="0" w:name="_jxvd5ti90glx" w:id="5"/>
      <w:bookmarkEnd w:id="5"/>
      <w:r w:rsidDel="00000000" w:rsidR="00000000" w:rsidRPr="00000000">
        <w:rPr>
          <w:color w:val="ff0000"/>
          <w:rtl w:val="0"/>
        </w:rPr>
        <w:t xml:space="preserve">[TÍTULO DO CAPÍTULO DO PPC VIGENTE QUE ESTÁ SENDO MODIFICADO]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7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Aqui, para cada curso, é preciso referenciar diretamente qual capítulo e seção do PPC vigente estão sendo modificados, bem como esclarecer se as disposições constantes no PPC estão sendo substituídas ou apenas complementadas.</w:t>
      </w:r>
    </w:p>
    <w:p w:rsidR="00000000" w:rsidDel="00000000" w:rsidP="00000000" w:rsidRDefault="00000000" w:rsidRPr="00000000" w14:paraId="00000047">
      <w:pPr>
        <w:ind w:firstLine="72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Cada capítulo e seção do PPC vigente cujo conteúdo estiver sofrendo alterações deverá ter um capítulo correspondente no Adendo. </w:t>
      </w:r>
    </w:p>
    <w:p w:rsidR="00000000" w:rsidDel="00000000" w:rsidP="00000000" w:rsidRDefault="00000000" w:rsidRPr="00000000" w14:paraId="00000048">
      <w:pPr>
        <w:ind w:left="0" w:firstLine="720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Exemplo, tomando por base o PPC vigente de Letras:</w:t>
      </w:r>
    </w:p>
    <w:p w:rsidR="00000000" w:rsidDel="00000000" w:rsidP="00000000" w:rsidRDefault="00000000" w:rsidRPr="00000000" w14:paraId="00000049">
      <w:pPr>
        <w:ind w:left="0" w:firstLine="7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jc w:val="left"/>
        <w:rPr>
          <w:b w:val="1"/>
          <w:bCs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“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4 ATIVIDADE ACADÊMICA</w:t>
      </w:r>
    </w:p>
    <w:p w:rsidR="00000000" w:rsidDel="00000000" w:rsidP="00000000" w:rsidRDefault="00000000" w:rsidRPr="00000000" w14:paraId="0000004B">
      <w:pPr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</w:r>
    </w:p>
    <w:p w:rsidR="00000000" w:rsidDel="00000000" w:rsidP="00000000" w:rsidRDefault="00000000" w:rsidRPr="00000000" w14:paraId="0000004C">
      <w:pPr>
        <w:ind w:left="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 xml:space="preserve">O capítulo 10 do PPC vigente, em sua seção 10.6, Oferta de Programas e ou Projetos de Extensão, dispõe que…”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2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Apresentar as alterações e os planos de operacionalização ou transição que se fizerem necessários.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numPr>
          <w:ilvl w:val="0"/>
          <w:numId w:val="1"/>
        </w:numPr>
        <w:jc w:val="left"/>
        <w:rPr>
          <w:b w:val="1"/>
          <w:bCs w:val="1"/>
          <w:color w:val="ff0000"/>
        </w:rPr>
      </w:pPr>
      <w:bookmarkStart w:colFirst="0" w:colLast="0" w:name="_i5srloy1e8ek" w:id="6"/>
      <w:bookmarkEnd w:id="6"/>
      <w:r w:rsidDel="00000000" w:rsidR="00000000" w:rsidRPr="00000000">
        <w:rPr>
          <w:color w:val="ff0000"/>
          <w:rtl w:val="0"/>
        </w:rPr>
        <w:t xml:space="preserve">[TÍTULO DO NOVO CAPÍTULO A SER INSERIDO NO PPC VIGENTE, CASO HAJA]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ind w:firstLine="720"/>
        <w:jc w:val="left"/>
        <w:rPr>
          <w:b w:val="0"/>
          <w:bCs w:val="0"/>
        </w:rPr>
      </w:pPr>
      <w:bookmarkStart w:colFirst="0" w:colLast="0" w:name="_b0rqyaz2dhz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72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Apresentar disposições que </w:t>
      </w:r>
      <w:r w:rsidDel="00000000" w:rsidR="00000000" w:rsidRPr="00000000">
        <w:rPr>
          <w:color w:val="ff0000"/>
          <w:rtl w:val="0"/>
        </w:rPr>
        <w:t xml:space="preserve">ensejariam</w:t>
      </w:r>
      <w:r w:rsidDel="00000000" w:rsidR="00000000" w:rsidRPr="00000000">
        <w:rPr>
          <w:color w:val="ff0000"/>
          <w:rtl w:val="0"/>
        </w:rPr>
        <w:t xml:space="preserve"> novos capítulos a serem inseridos no PPC, caso haja.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ind w:left="0" w:firstLine="0"/>
        <w:jc w:val="left"/>
        <w:rPr/>
      </w:pPr>
      <w:bookmarkStart w:colFirst="0" w:colLast="0" w:name="_yrr083iv4oj" w:id="8"/>
      <w:bookmarkEnd w:id="8"/>
      <w:r w:rsidDel="00000000" w:rsidR="00000000" w:rsidRPr="00000000">
        <w:rPr>
          <w:rtl w:val="0"/>
        </w:rPr>
        <w:t xml:space="preserve">REFERÊNCIAS</w:t>
      </w:r>
    </w:p>
    <w:p w:rsidR="00000000" w:rsidDel="00000000" w:rsidP="00000000" w:rsidRDefault="00000000" w:rsidRPr="00000000" w14:paraId="00000052">
      <w:pPr>
        <w:ind w:left="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/>
      <w:pict>
        <v:shape id="WordPictureWatermark1" style="position:absolute;width:595.875pt;height:842.1043388429752pt;rotation:0;z-index:-503316481;mso-position-horizontal-relative:margin;mso-position-horizontal:absolute;margin-left:-85.03937007874016pt;mso-position-vertical-relative:margin;mso-position-vertical:absolute;margin-top:-85.0393700787401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decimal"/>
      <w:lvlText w:val="%1.%2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  <w:jc w:val="both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